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3C4213">
      <w:pPr>
        <w:pStyle w:val="2"/>
        <w:spacing w:line="240" w:lineRule="auto"/>
        <w:jc w:val="center"/>
        <w:rPr>
          <w:rFonts w:ascii="微软雅黑" w:hAnsi="微软雅黑" w:eastAsia="微软雅黑" w:cs="微软雅黑"/>
          <w:sz w:val="30"/>
          <w:szCs w:val="30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化学实验安全虚拟仿真系统及2025秋季学期自然中心实验室</w:t>
      </w:r>
      <w:bookmarkStart w:id="2" w:name="_GoBack"/>
      <w:bookmarkEnd w:id="2"/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安全教育准入课程学习</w:t>
      </w:r>
      <w:r>
        <w:rPr>
          <w:rFonts w:hint="eastAsia" w:ascii="微软雅黑" w:hAnsi="微软雅黑" w:eastAsia="微软雅黑" w:cs="微软雅黑"/>
          <w:sz w:val="30"/>
          <w:szCs w:val="30"/>
        </w:rPr>
        <w:t>简易操作指南</w:t>
      </w:r>
    </w:p>
    <w:p w14:paraId="74C48FB1">
      <w:pPr>
        <w:pStyle w:val="2"/>
        <w:spacing w:line="240" w:lineRule="auto"/>
        <w:jc w:val="center"/>
        <w:rPr>
          <w:rFonts w:ascii="微软雅黑" w:hAnsi="微软雅黑" w:eastAsia="微软雅黑" w:cs="微软雅黑"/>
          <w:sz w:val="30"/>
          <w:szCs w:val="30"/>
        </w:rPr>
      </w:pPr>
      <w:r>
        <w:rPr>
          <w:rFonts w:hint="eastAsia" w:ascii="微软雅黑" w:hAnsi="微软雅黑" w:eastAsia="微软雅黑" w:cs="微软雅黑"/>
          <w:sz w:val="30"/>
          <w:szCs w:val="30"/>
        </w:rPr>
        <w:t>(建议使用谷歌或火狐浏览器)</w:t>
      </w:r>
    </w:p>
    <w:p w14:paraId="6ACDF0E4">
      <w:pPr>
        <w:pStyle w:val="3"/>
        <w:numPr>
          <w:ilvl w:val="0"/>
          <w:numId w:val="1"/>
        </w:numPr>
        <w:spacing w:line="240" w:lineRule="auto"/>
        <w:rPr>
          <w:rFonts w:ascii="微软雅黑" w:hAnsi="微软雅黑" w:eastAsia="微软雅黑" w:cs="微软雅黑"/>
          <w:sz w:val="28"/>
          <w:szCs w:val="28"/>
        </w:rPr>
      </w:pPr>
      <w:bookmarkStart w:id="0" w:name="_Toc19274"/>
      <w:bookmarkStart w:id="1" w:name="_Toc11286"/>
      <w:r>
        <w:rPr>
          <w:rFonts w:hint="eastAsia" w:ascii="微软雅黑" w:hAnsi="微软雅黑" w:eastAsia="微软雅黑" w:cs="微软雅黑"/>
          <w:sz w:val="28"/>
          <w:szCs w:val="28"/>
        </w:rPr>
        <w:t>登录</w:t>
      </w:r>
      <w:bookmarkEnd w:id="0"/>
      <w:bookmarkEnd w:id="1"/>
    </w:p>
    <w:p w14:paraId="2489C585">
      <w:pPr>
        <w:pStyle w:val="3"/>
        <w:spacing w:line="240" w:lineRule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default" w:ascii="Calibri" w:hAnsi="Calibri" w:eastAsia="微软雅黑" w:cs="Calibri"/>
          <w:sz w:val="24"/>
          <w:szCs w:val="24"/>
        </w:rPr>
        <w:t>①</w:t>
      </w:r>
      <w:r>
        <w:rPr>
          <w:rFonts w:hint="eastAsia" w:ascii="微软雅黑" w:hAnsi="微软雅黑" w:eastAsia="微软雅黑" w:cs="微软雅黑"/>
          <w:sz w:val="24"/>
          <w:szCs w:val="24"/>
        </w:rPr>
        <w:t>从网站（https://h.ustb.edu.cn）进入</w:t>
      </w:r>
      <w:r>
        <w:rPr>
          <w:rFonts w:ascii="微软雅黑" w:hAnsi="微软雅黑" w:eastAsia="微软雅黑" w:cs="微软雅黑"/>
          <w:sz w:val="24"/>
          <w:szCs w:val="24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服务网</w:t>
      </w:r>
      <w:r>
        <w:rPr>
          <w:rFonts w:ascii="微软雅黑" w:hAnsi="微软雅黑" w:eastAsia="微软雅黑" w:cs="微软雅黑"/>
          <w:sz w:val="24"/>
          <w:szCs w:val="24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 w14:paraId="639096C5">
      <w:pPr>
        <w:spacing w:line="360" w:lineRule="auto"/>
        <w:jc w:val="center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795655</wp:posOffset>
                </wp:positionV>
                <wp:extent cx="459105" cy="111125"/>
                <wp:effectExtent l="9525" t="9525" r="26670" b="1270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9105" cy="111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217.8pt;margin-top:62.65pt;height:8.75pt;width:36.15pt;z-index:251659264;v-text-anchor:middle;mso-width-relative:page;mso-height-relative:page;" filled="f" stroked="t" coordsize="21600,21600" o:gfxdata="UEsDBAoAAAAAAIdO4kAAAAAAAAAAAAAAAAAEAAAAZHJzL1BLAwQUAAAACACHTuJAeWN/fdcAAAAL&#10;AQAADwAAAGRycy9kb3ducmV2LnhtbE2PwU7DMAyG70i8Q2Qkbixpt45Rmu6AgCNiY+KcNaapaJyq&#10;Sbvx9pgTO9r/p9+fq+3Z92LGMXaBNGQLBQKpCbajVsPh4+VuAyImQ9b0gVDDD0bY1tdXlSltONEO&#10;531qBZdQLI0Gl9JQShkbh97ERRiQOPsKozeJx7GVdjQnLve9zJVaS2864gvODPjksPneT17De+be&#10;xuH54JNscZ4+892rLZzWtzeZegSR8Jz+YfjTZ3Wo2ekYJrJR9BpWy2LNKAd5sQTBRKHuH0AcebPK&#10;NyDrSl7+UP8CUEsDBBQAAAAIAIdO4kDdMKFScAIAANQEAAAOAAAAZHJzL2Uyb0RvYy54bWytVMtu&#10;EzEU3SPxD5b3dCZRAnTUSRU1CkKqaKXyWDseT8aSX9hOJuVnkNjxEXwO4jc49kzaUlh0wSxG9/pe&#10;H/scH/vs/KAV2QsfpDU1nZyUlAjDbSPNtqYf3q9fvKYkRGYapqwRNb0VgZ4vnj87610lprazqhGe&#10;AMSEqnc17WJ0VVEE3gnNwol1wqDYWq9ZROq3ReNZD3StimlZvix66xvnLRchYHQ1FOmI6J8CaNtW&#10;crGyfKeFiQOqF4pFUAqddIEu8m7bVvB41bZBRKJqCqYx/7EI4k36F4szVm09c53k4xbYU7bwiJNm&#10;0mDRO6gVi4zsvPwLSkvubbBtPOFWFwORrAhYTMpH2tx0zInMBVIHdyd6+H+w/N3+2hPZ1HRKiWEa&#10;B/7r6/efP76RadKmd6FCy4279mMWECaih9Zr0irpPsJEmTrIkENW9vZOWXGIhGNwNj+dlHNKOEoT&#10;fNN5Qi8GmATnfIhvhNUkBTX1OLgMyvaXIQ6tx5bUbuxaKoVxVilDeoCelnOcKWdwZAsnINQOrILZ&#10;UsLUFlbn0WfIYJVs0vQ0O/jt5kJ5smcwyHpd4ht39kdbWnvFQjf05VJqY5WWEbdBSV3T12nycbYy&#10;oJfUG/RK0cY2t9Da28GEwfG1BOwlC/GaebgO+8e9jFf4tcqClB0jSjrrv/xrPPXDDKhS0sPFIPx5&#10;x7ygRL01sMnpZDZLts/JbP5qisQ/rGweVsxOX1joMMEL4HgOU39Ux7D1Vn/C9V2mVVFihmPtQdox&#10;uYjD7cIDwMVymdtgdcfipblx/GgWY5e7aFuZz/ZenVE0mD27Y7yY6TY9zHPX/WO0+A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5Y3991wAAAAsBAAAPAAAAAAAAAAEAIAAAACIAAABkcnMvZG93bnJl&#10;di54bWxQSwECFAAUAAAACACHTuJA3TChUnACAADUBAAADgAAAAAAAAABACAAAAAmAQAAZHJzL2Uy&#10;b0RvYy54bWxQSwUGAAAAAAYABgBZAQAACA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4977130" cy="2497455"/>
            <wp:effectExtent l="0" t="0" r="1397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D7AFD">
      <w:pPr>
        <w:spacing w:line="360" w:lineRule="auto"/>
        <w:jc w:val="center"/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图1</w:t>
      </w:r>
    </w:p>
    <w:p w14:paraId="6964BBBC">
      <w:pPr>
        <w:spacing w:line="360" w:lineRule="auto"/>
        <w:jc w:val="center"/>
      </w:pPr>
      <w:r>
        <w:rPr>
          <w:rFonts w:hint="default" w:ascii="Calibri" w:hAnsi="Calibri" w:eastAsia="微软雅黑" w:cs="Calibri"/>
          <w:sz w:val="24"/>
          <w:szCs w:val="24"/>
        </w:rPr>
        <w:t>②</w: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点击“登录”进入统一身份认证界面，扫二维码或输入账号密码进入（如图2）。</w:t>
      </w:r>
      <w:r>
        <w:drawing>
          <wp:inline distT="0" distB="0" distL="114300" distR="114300">
            <wp:extent cx="5265420" cy="2252980"/>
            <wp:effectExtent l="0" t="0" r="11430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92ABB">
      <w:pPr>
        <w:spacing w:line="360" w:lineRule="auto"/>
        <w:jc w:val="center"/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图2</w:t>
      </w:r>
    </w:p>
    <w:p w14:paraId="190F29CC">
      <w:pPr>
        <w:spacing w:line="360" w:lineRule="auto"/>
        <w:jc w:val="both"/>
      </w:pPr>
      <w:r>
        <w:rPr>
          <w:rFonts w:hint="default" w:ascii="Calibri" w:hAnsi="Calibri" w:eastAsia="微软雅黑" w:cs="Calibri"/>
          <w:sz w:val="24"/>
          <w:szCs w:val="24"/>
        </w:rPr>
        <w:t>③</w: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在页面选择“更多”选项（如图3）</w:t>
      </w:r>
    </w:p>
    <w:p w14:paraId="3E587816">
      <w:pPr>
        <w:spacing w:line="360" w:lineRule="auto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3808730</wp:posOffset>
                </wp:positionH>
                <wp:positionV relativeFrom="paragraph">
                  <wp:posOffset>1375410</wp:posOffset>
                </wp:positionV>
                <wp:extent cx="354965" cy="361315"/>
                <wp:effectExtent l="9525" t="9525" r="16510" b="1016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4965" cy="3613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299.9pt;margin-top:108.3pt;height:28.45pt;width:27.95pt;z-index:251661312;v-text-anchor:middle;mso-width-relative:page;mso-height-relative:page;" filled="f" stroked="t" coordsize="21600,21600" o:gfxdata="UEsDBAoAAAAAAIdO4kAAAAAAAAAAAAAAAAAEAAAAZHJzL1BLAwQUAAAACACHTuJA5m3+9dcAAAAL&#10;AQAADwAAAGRycy9kb3ducmV2LnhtbE2PzU7DMBCE70i8g7VI3KiToKQ0xOkBAUdEf8TZjZc4Il5H&#10;tpOWt2c5wXFnRzPfNNuLG8WCIQ6eFOSrDARS581AvYLj4eXuAURMmowePaGCb4ywba+vGl0bf6Yd&#10;LvvUCw6hWGsFNqWpljJ2Fp2OKz8h8e/TB6cTn6GXJugzh7tRFllWSacH4garJ3yy2H3tZ6fgPbdv&#10;YXo+uiR7XOaPYvdqSqvU7U2ePYJIeEl/ZvjFZ3RomenkZzJRjArKzYbRk4IiryoQ7KjKcg3ixMr6&#10;vgTZNvL/hvYHUEsDBBQAAAAIAIdO4kCRl4BWcwIAANYEAAAOAAAAZHJzL2Uyb0RvYy54bWytVEtu&#10;2zAU3BfoHQjuG9mJnY8QOTBiuCgQNAHSz5qmKIsAfyVpy+llCnSXQ/Q4Ra/RISUnadpFFtVCeI/v&#10;ccgZDnl+sdOKbIUP0pqKjg9GlAjDbS3NuqIfPyzfnFISIjM1U9aIit6JQC9mr1+dd64Uh7a1qhae&#10;AMSEsnMVbWN0ZVEE3grNwoF1wqDYWK9ZROrXRe1ZB3StisPR6LjorK+dt1yEgNFFX6QDon8JoG0a&#10;ycXC8o0WJvaoXigWQSm00gU6y7ttGsHjddMEEYmqKJjG/MciiFfpX8zOWbn2zLWSD1tgL9nCM06a&#10;SYNFH6AWLDKy8fIvKC25t8E28YBbXfREsiJgMR490+a2ZU5kLpA6uAfRw/+D5e+3N57IGk44ocQw&#10;jRP/9e3+54/vBANQp3OhRNOtu/FDFhAmqrvGa9Io6T5hciYPOmSXtb170FbsIuEYPJpOzo6nlHCU&#10;jo7HR+NpQi96mATnfIhvhdUkBRX1OLoMyrZXIfat+5bUbuxSKoVxVipDOmzhbDTFqXIGTzbwAkLt&#10;wCuYNSVMrWF2Hn2GDFbJOk1Ps4Nfry6VJ1sGiyyXI3zDzv5oS2svWGj7vlxKbazUMuI+KKkrepom&#10;72crA3pJvV6vFK1sfQe1ve1tGBxfSsBesRBvmIfvsH/czHiNX6MsSNkhoqS1/uu/xlM/7IAqJR18&#10;DMJfNswLStQ7A6OcjSeTZPycTKYnh0j808rqacVs9KWFDmO8AY7nMPVHtQ8bb/VnXOB5WhUlZjjW&#10;7qUdksvY3y88AVzM57kNZncsXplbx/dmMXa+ibaR+Wwf1RlEg92zO4arme7T0zx3PT5Hs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mbf711wAAAAsBAAAPAAAAAAAAAAEAIAAAACIAAABkcnMvZG93&#10;bnJldi54bWxQSwECFAAUAAAACACHTuJAkZeAVnMCAADWBAAADgAAAAAAAAABACAAAAAmAQAAZHJz&#10;L2Uyb0RvYy54bWxQSwUGAAAAAAYABgBZAQAACw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2853055"/>
            <wp:effectExtent l="0" t="0" r="10160" b="444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-312" b="3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CC633">
      <w:p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图3</w:t>
      </w:r>
    </w:p>
    <w:p w14:paraId="644A84E3">
      <w:pPr>
        <w:spacing w:line="360" w:lineRule="auto"/>
        <w:jc w:val="both"/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  <w:r>
        <w:rPr>
          <w:rFonts w:hint="default" w:ascii="Calibri" w:hAnsi="Calibri" w:eastAsia="微软雅黑" w:cs="Calibri"/>
          <w:sz w:val="24"/>
          <w:szCs w:val="24"/>
        </w:rPr>
        <w:t>④</w: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进入“实验室安全教育虚拟仿真”平台，点击“实验室安全教育虚拟仿真”（如图4）登录平台首页。</w:t>
      </w:r>
    </w:p>
    <w:p w14:paraId="4B64A40C">
      <w:pPr>
        <w:spacing w:line="360" w:lineRule="auto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2551430</wp:posOffset>
                </wp:positionV>
                <wp:extent cx="1183640" cy="334010"/>
                <wp:effectExtent l="0" t="0" r="17145" b="285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83614" cy="333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112.2pt;margin-top:200.9pt;height:26.3pt;width:93.2pt;z-index:251660288;v-text-anchor:middle;mso-width-relative:page;mso-height-relative:page;" filled="f" stroked="t" coordsize="21600,21600" o:gfxdata="UEsDBAoAAAAAAIdO4kAAAAAAAAAAAAAAAAAEAAAAZHJzL1BLAwQUAAAACACHTuJABPJbDdUAAAAL&#10;AQAADwAAAGRycy9kb3ducmV2LnhtbE2PwU7DMBBE70j8g7VI3KjtKEUoxOkBAUdES9WzG2/jqPE6&#10;ip20/D3LCW6zmtHsm3pzDYNYcEp9JAN6pUAgtdH11BnYf709PIFI2ZKzQyQ08I0JNs3tTW0rFy+0&#10;xWWXO8EllCprwOc8VlKm1mOwaRVHJPZOcQo28zl10k32wuVhkIVSjzLYnviDtyO+eGzPuzkY+NT+&#10;Yxpf9yHLDpf5UGzf3dobc3+n1TOIjNf8F4ZffEaHhpmOcSaXxGCgKMqSowZKpXkDJ0qtWBxZrNmS&#10;TS3/b2h+AFBLAwQUAAAACACHTuJApCeIdXICAADXBAAADgAAAGRycy9lMm9Eb2MueG1srVRLbtsw&#10;FNwX6B0I7htJsZMmRuTAiOGiQNAESD9rmqIsAvyVpC2nlynQXQ/R4xS9RoeU8mnaRRbVQnjke5zH&#10;GQ55dr7XiuyED9KamlYHJSXCcNtIs6nph/erVyeUhMhMw5Q1oqa3ItDz+csXZ72biUPbWdUITwBi&#10;wqx3Ne1idLOiCLwTmoUD64RBsrVes4ih3xSNZz3QtSoOy/K46K1vnLdchIDZ5ZCkI6J/DqBtW8nF&#10;0vKtFiYOqF4oFkEpdNIFOs+7bVvB41XbBhGJqimYxvxHE8Tr9C/mZ2y28cx1ko9bYM/ZwhNOmkmD&#10;pvdQSxYZ2Xr5F5SW3Ntg23jArS4GIlkRsKjKJ9rcdMyJzAVSB3cvevh/sPzd7toT2cAJE0oM0zjx&#10;X1+///zxjWAC6vQuzFB04679OAoIE9V96zVplXQfsTiTBx2yz9re3msr9pFwTFbVyeS4mlLCkZtM&#10;JidlFr8YcBKe8yG+EVaTFNTU4+wyKttdhojeKL0rSeXGrqRS+fyUIT06nJZHOFbOYMoWZkCoHYgF&#10;s6GEqQ3czqPPkMEq2aTlCSj4zfpCebJj8MhqVeJLxNHuj7LUe8lCN9Tl1OAeLSMuhJK6piD1sFoZ&#10;gCT5BsFStLbNLeT2dvBhcHwlAXvJQrxmHsbD/nE14xV+rbIgZceIks76L/+aT/XwA7KU9DAyCH/e&#10;Mi8oUW8NnHJaTafJ+XkwPXp9iIF/nFk/zpitvrDQocIj4HgOU31Ud2Hrrf6EG7xIXZFihqP3IO04&#10;uIjDBcMbwMVikcvgdsfipblx/M4txi620bYyn+2DOqNo8Hs+g/Fupgv1eJyrHt6j+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E8lsN1QAAAAsBAAAPAAAAAAAAAAEAIAAAACIAAABkcnMvZG93bnJl&#10;di54bWxQSwECFAAUAAAACACHTuJApCeIdXICAADXBAAADgAAAAAAAAABACAAAAAkAQAAZHJzL2Uy&#10;b0RvYy54bWxQSwUGAAAAAAYABgBZAQAACA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3531235"/>
            <wp:effectExtent l="0" t="0" r="10160" b="1206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33B00">
      <w:pPr>
        <w:spacing w:line="360" w:lineRule="auto"/>
        <w:jc w:val="center"/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图4</w:t>
      </w:r>
    </w:p>
    <w:p w14:paraId="468A9205">
      <w:pPr>
        <w:spacing w:line="360" w:lineRule="auto"/>
      </w:pPr>
    </w:p>
    <w:p w14:paraId="430990FA">
      <w:pPr>
        <w:spacing w:line="360" w:lineRule="auto"/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2024380</wp:posOffset>
                </wp:positionV>
                <wp:extent cx="781050" cy="905510"/>
                <wp:effectExtent l="9525" t="9525" r="9525" b="1841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81050" cy="9055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60F1F7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101pt;margin-top:159.4pt;height:71.3pt;width:61.5pt;z-index:251663360;v-text-anchor:middle;mso-width-relative:page;mso-height-relative:page;" filled="f" stroked="t" coordsize="21600,21600" o:gfxdata="UEsDBAoAAAAAAIdO4kAAAAAAAAAAAAAAAAAEAAAAZHJzL1BLAwQUAAAACACHTuJA6j8RddYAAAAL&#10;AQAADwAAAGRycy9kb3ducmV2LnhtbE2Py07DMBBF90j8gzVI7KgffagKcbpAwBLRh1i78RBHxHZk&#10;O2n5e4YVLGfm6s459e7qBzZjyn0MGuRCAMPQRtuHTsPp+PKwBZaLCdYMMaCGb8ywa25valPZeAl7&#10;nA+lY1QScmU0uFLGivPcOvQmL+KIgW6fMXlTaEwdt8lcqNwPXAmx4d70gT44M+KTw/brMHkN79K9&#10;pfH55AvvcJ4+1P7Vrp3W93dSPAIreC1/YfjFJ3RoiOkcp2AzGzQoocilaFjKLTlQYqnWtDlrWG3k&#10;CnhT8/8OzQ9QSwMEFAAAAAgAh07iQPOghMd3AgAA4QQAAA4AAABkcnMvZTJvRG9jLnhtbK1Uy24T&#10;MRTdI/EPlvd0kqjpI+qkihoFIVW0UnmsHY+dseQXtpNJ+RkkdnwEn4P4DY49k1IKiy6Yxeja9/pc&#10;n+NjX1zujSY7EaJytqbjoxElwnLXKLup6ft3q1dnlMTEbMO0s6Km9yLSy/nLFxedn4mJa51uRCAA&#10;sXHW+Zq2KflZVUXeCsPikfPCIildMCxhGDZVE1gHdKOryWh0UnUuND44LmLE7LJP0gExPAfQSam4&#10;WDq+NcKmHjUIzRIoxVb5SOdlt1IKnm6kjCIRXVMwTeWPJojX+V/NL9hsE5hvFR+2wJ6zhSecDFMW&#10;TR+gliwxsg3qLyijeHDRyXTEnal6IkURsBiPnmhz1zIvChdIHf2D6PH/wfK3u9tAVFPTyQkllhmc&#10;+M8v3358/0owAXU6H2couvO3YRhFhJnqXgZDpFb+A2xUyIMO2Rdt7x+0FftEOCZPz8ajKVTnSJ2P&#10;ptNx0b7qYTKcDzG9Fs6QHNQ04OgKKNtdx4TWKD2U5HLrVkrrcnzakg5bAGrGZ/CkhBcQGg9e0W4o&#10;YXoDs/MUCmR0WjV5eQaKYbO+0oHsGCyyWo3wZd5o90dZ7r1kse3rSqo3j1EJ90ErU9OzvPiwWluA&#10;ZPV6vXKU9uv9IOLaNfcQPrjekdHzlUKHaxbTLQuwIKjgkqYb/KR24OeGiJLWhc//ms/1cAaylHSw&#10;NLh/2rIgKNFvLDxzPj4+Bmwqg+Pp6QSD8DizfpyxW3PlIMkYz4HnJcz1SR9CGZz5iLu8yF2RYpaj&#10;d6/yMLhK/VXDa8DFYlHK4HvP0rW98/zgG+sW2+SkKsecherVGfSD88txDLc0X63H41L1+2Wa/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qPxF11gAAAAsBAAAPAAAAAAAAAAEAIAAAACIAAABkcnMv&#10;ZG93bnJldi54bWxQSwECFAAUAAAACACHTuJA86CEx3cCAADhBAAADgAAAAAAAAABACAAAAAlAQAA&#10;ZHJzL2Uyb0RvYy54bWxQSwUGAAAAAAYABgBZAQAADgYAAAAA&#10;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 w14:paraId="6260F1F7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3902710</wp:posOffset>
                </wp:positionH>
                <wp:positionV relativeFrom="paragraph">
                  <wp:posOffset>2023110</wp:posOffset>
                </wp:positionV>
                <wp:extent cx="768350" cy="882015"/>
                <wp:effectExtent l="9525" t="9525" r="22225" b="2286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8350" cy="8820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307.3pt;margin-top:159.3pt;height:69.45pt;width:60.5pt;z-index:251665408;v-text-anchor:middle;mso-width-relative:page;mso-height-relative:page;" filled="f" stroked="t" coordsize="21600,21600" o:gfxdata="UEsDBAoAAAAAAIdO4kAAAAAAAAAAAAAAAAAEAAAAZHJzL1BLAwQUAAAACACHTuJAXwUILdcAAAAL&#10;AQAADwAAAGRycy9kb3ducmV2LnhtbE2PTU/DMAyG70j8h8hI3Fiabe2mUncHBBwR+xDnrDFNRZNU&#10;TdqNf485we21/Oj142p3db2YaYxd8AhqkYEg3wTT+RbhdHx52IKISXuj++AJ4Zsi7Orbm0qXJlz8&#10;nuZDagWX+FhqBJvSUEoZG0tOx0UYyPPuM4xOJx7HVppRX7jc9XKZZYV0uvN8weqBniw1X4fJIbwr&#10;+zYOzyeXZEvz9LHcv5rcIt7fqewRRKJr+oPhV5/VoWanc5i8iaJHKNS6YBRhpbYcmNiscg5nhHW+&#10;yUHWlfz/Q/0DUEsDBBQAAAAIAIdO4kAwrxlHbwIAANYEAAAOAAAAZHJzL2Uyb0RvYy54bWytVMtu&#10;EzEU3SPxD5b3dJLQRxp1UkWNgpAqWik81o7HzljyC9t5lJ9BYsdH8DmI3+DYM2lLYdEFsxhd+16f&#10;63N87IvLvdFkK0JUztZ0eDSgRFjuGmXXNf3wfvFqTElMzDZMOytqeicivZy+fHGx8xMxcq3TjQgE&#10;IDZOdr6mbUp+UlWRt8KweOS8sEhKFwxLGIZ11QS2A7rR1WgwOK12LjQ+OC5ixOy8S9IeMTwH0Emp&#10;uJg7vjHCpg41CM0SKMVW+UinZbdSCp5upIwiEV1TME3ljyaIV/lfTS/YZB2YbxXvt8Ces4UnnAxT&#10;Fk3voeYsMbIJ6i8oo3hw0cl0xJ2pOiJFEbAYDp5os2yZF4ULpI7+XvT4/2D5u+1tIKqp6eiEEssM&#10;TvzX1+8/f3wjmIA6Ox8nKFr629CPIsJMdS+DIVIr/xE2KuRBh+yLtnf32op9IhyTZ6fj1ydQnSM1&#10;HoNsQa86mAznQ0xvhDMkBzUNOLoCyrbXMaE1Sg8ludy6hdK6HJ+2ZIctnA8KPoMnJbyAVsaDV7Rr&#10;Sphew+w8hQIZnVZNXp6BYlivrnQgWwaLLBYDfJk32v1RlnvPWWy7upLqzGNUwn3QyoBXXnxYrS1A&#10;snqdXjlaueYOagfX2TB6vlCAvWYx3bIA30Ef3Mx0g5/UDqRcH1HSuvDlX/O5HnZAlpIdfAzCnzcs&#10;CEr0WwujnA+Pj7Pxy+D45GyEQXicWT3O2I25ctBhiDfA8xLm+qQPoQzOfMIFnuWuSDHL0buTth9c&#10;pe5+4QngYjYrZTC7Z+naLj0/mMW62SY5qcrZPqjTiwa7lzPor2a+T4/HperhOZr+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F8FCC3XAAAACwEAAA8AAAAAAAAAAQAgAAAAIgAAAGRycy9kb3ducmV2&#10;LnhtbFBLAQIUABQAAAAIAIdO4kAwrxlHbwIAANYEAAAOAAAAAAAAAAEAIAAAACYBAABkcnMvZTJv&#10;RG9jLnhtbFBLBQYAAAAABgAGAFkBAAAH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2612390</wp:posOffset>
                </wp:positionH>
                <wp:positionV relativeFrom="paragraph">
                  <wp:posOffset>2025650</wp:posOffset>
                </wp:positionV>
                <wp:extent cx="762000" cy="886460"/>
                <wp:effectExtent l="9525" t="9525" r="9525" b="1841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2000" cy="8864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205.7pt;margin-top:159.5pt;height:69.8pt;width:60pt;z-index:251662336;v-text-anchor:middle;mso-width-relative:page;mso-height-relative:page;" filled="f" stroked="t" coordsize="21600,21600" o:gfxdata="UEsDBAoAAAAAAIdO4kAAAAAAAAAAAAAAAAAEAAAAZHJzL1BLAwQUAAAACACHTuJATXb/r9YAAAAL&#10;AQAADwAAAGRycy9kb3ducmV2LnhtbE2PzU7DMBCE70i8g7VI3KjjtqlKGqcHBBwR/RFnN97GEfE6&#10;ip20vD3bExx35tPsTLm9+k5MOMQ2kAY1y0Ag1cG21Gg4Ht6e1iBiMmRNFwg1/GCEbXV/V5rChgvt&#10;cNqnRnAIxcJocCn1hZSxduhNnIUeib1zGLxJfA6NtIO5cLjv5DzLVtKblviDMz2+OKy/96PX8Knc&#10;x9C/Hn2SDU7j13z3bnOn9eODyjYgEl7THwy3+lwdKu50CiPZKDoNS6WWjGpYqGcexUS+uCkntvL1&#10;CmRVyv8bql9QSwMEFAAAAAgAh07iQJj+wwxuAgAA1gQAAA4AAABkcnMvZTJvRG9jLnhtbK1UzW4T&#10;MRC+I/EOlu90kypN26ibKmoUhFRBpfJzdrx21pL/sJ1syssgceMheBzEa/DZu2lL4dADF2vsGX8z&#10;881nX1zujSY7EaJytqbjoxElwnLXKLup6Yf3q1dnlMTEbMO0s6KmdyLSy/nLFxedn4lj1zrdiEAA&#10;YuOs8zVtU/Kzqoq8FYbFI+eFhVO6YFjCNmyqJrAO6EZXx6PRtOpcaHxwXMSI02XvpANieA6gk1Jx&#10;sXR8a4RNPWoQmiW0FFvlI52XaqUUPL2TMopEdE3RaSorksBe57WaX7DZJjDfKj6UwJ5TwpOeDFMW&#10;Se+hliwxsg3qLyijeHDRyXTEnan6Rgoj6GI8esLNbcu8KL2A6ujvSY//D5a/3d0EopqaHoMSywwm&#10;/uvr958/vhEcgJ3OxxmCbv1NGHYRZm51L4MhUiv/ETIqzaMdsi/c3t1zK/aJcByeTjF8pOBwnZ1N&#10;J9OCXvUwGc6HmF4LZ0g2ahowugLKdtcxITVCDyE53LqV0rqMT1vSoYTz0UnGZ9CkhBZgGo++ot1Q&#10;wvQGYucpFMjotGry9QwUw2Z9pQPZMUhktUKRh8r+CMu5lyy2fVxx9eIxKuE9aGXQV758uK0tas7s&#10;9Xxla+2aO7AdXC/D6PlKAfaaxXTDAnSH+vEy0zssUjs05QaLktaFL/86z/GQA7yUdNAxGv68ZUFQ&#10;ot9YCOV8PJkANpXN5OQ0jzk89qwfe+zWXDnwMMYf4Hkxc3zSB1MGZz7hAS9yVriY5cjdUztsrlL/&#10;vvAFcLFYlDCI3bN0bW89P4jFusU2OanKbB/YGUiD3MvIh6eZ39PjfYl6+I7m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Ndv+v1gAAAAsBAAAPAAAAAAAAAAEAIAAAACIAAABkcnMvZG93bnJldi54&#10;bWxQSwECFAAUAAAACACHTuJAmP7DDG4CAADWBAAADgAAAAAAAAABACAAAAAlAQAAZHJzL2Uyb0Rv&#10;Yy54bWxQSwUGAAAAAAYABgBZAQAABQ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首页展示</w: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highlight w:val="red"/>
          <w:lang w:val="en-US" w:eastAsia="zh-CN" w:bidi="ar-SA"/>
        </w:rPr>
        <w:t>课程学习</w: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highlight w:val="red"/>
          <w:lang w:val="en-US" w:eastAsia="zh-CN" w:bidi="ar-SA"/>
        </w:rPr>
        <w:t>仿真学习</w: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highlight w:val="red"/>
          <w:lang w:val="en-US" w:eastAsia="zh-CN" w:bidi="ar-SA"/>
        </w:rPr>
        <w:t>理论考试</w: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三个学习系统（如图5）</w:t>
      </w:r>
      <w:r>
        <w:drawing>
          <wp:inline distT="0" distB="0" distL="114300" distR="114300">
            <wp:extent cx="5264150" cy="2579370"/>
            <wp:effectExtent l="0" t="0" r="12700" b="1143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46BBC">
      <w:pPr>
        <w:spacing w:line="360" w:lineRule="auto"/>
        <w:jc w:val="center"/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图5</w:t>
      </w:r>
    </w:p>
    <w:p w14:paraId="5037CEE2">
      <w:pPr>
        <w:pStyle w:val="3"/>
        <w:numPr>
          <w:ilvl w:val="0"/>
          <w:numId w:val="1"/>
        </w:numPr>
        <w:spacing w:line="240" w:lineRule="auto"/>
        <w:ind w:left="0" w:leftChars="0" w:firstLine="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课程学习</w:t>
      </w:r>
    </w:p>
    <w:p w14:paraId="4AD176F2">
      <w:pPr>
        <w:numPr>
          <w:ilvl w:val="0"/>
          <w:numId w:val="2"/>
        </w:numPr>
        <w:spacing w:line="360" w:lineRule="auto"/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进入课程有两种途径：</w:t>
      </w:r>
    </w:p>
    <w:p w14:paraId="75EE0CED">
      <w:pPr>
        <w:numPr>
          <w:ilvl w:val="0"/>
          <w:numId w:val="0"/>
        </w:numPr>
        <w:spacing w:line="360" w:lineRule="auto"/>
        <w:rPr>
          <w:rFonts w:hint="default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</w:pPr>
      <w:r>
        <w:rPr>
          <w:rFonts w:hint="default" w:ascii="Calibri" w:hAnsi="Calibri" w:eastAsia="微软雅黑" w:cs="Calibri"/>
          <w:b/>
          <w:kern w:val="2"/>
          <w:sz w:val="28"/>
          <w:szCs w:val="28"/>
          <w:lang w:val="en-US" w:eastAsia="zh-CN" w:bidi="ar-SA"/>
        </w:rPr>
        <w:t>①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点击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highlight w:val="red"/>
          <w:lang w:val="en-US" w:eastAsia="zh-CN" w:bidi="ar-SA"/>
        </w:rPr>
        <w:t>课程学习</w:t>
      </w:r>
      <w:r>
        <w:rPr>
          <w:rFonts w:ascii="微软雅黑" w:hAnsi="微软雅黑" w:eastAsia="微软雅黑" w:cs="微软雅黑"/>
          <w:b/>
          <w:color w:val="FF0000"/>
          <w:sz w:val="28"/>
          <w:szCs w:val="28"/>
        </w:rPr>
        <w:t>→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highlight w:val="red"/>
          <w:lang w:val="en-US" w:eastAsia="zh-CN" w:bidi="ar-SA"/>
        </w:rPr>
        <w:t>查看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highlight w:val="none"/>
          <w:lang w:val="en-US" w:eastAsia="zh-CN" w:bidi="ar-SA"/>
        </w:rPr>
        <w:t>（如图6、7）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可进入到“</w:t>
      </w:r>
      <w:r>
        <w:rPr>
          <w:rFonts w:hint="eastAsia" w:ascii="微软雅黑" w:hAnsi="微软雅黑" w:eastAsia="微软雅黑" w:cs="微软雅黑"/>
          <w:b/>
          <w:color w:val="FF0000"/>
          <w:kern w:val="2"/>
          <w:sz w:val="28"/>
          <w:szCs w:val="28"/>
          <w:lang w:val="en-US" w:eastAsia="zh-CN" w:bidi="ar-SA"/>
        </w:rPr>
        <w:t>2025秋季自然中心实验室安全教育准入课程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”（如图8）；</w:t>
      </w:r>
    </w:p>
    <w:p w14:paraId="326CBDFC">
      <w:pPr>
        <w:spacing w:line="360" w:lineRule="auto"/>
      </w:pPr>
      <w:r>
        <w:drawing>
          <wp:inline distT="0" distB="0" distL="114300" distR="114300">
            <wp:extent cx="4947285" cy="2423795"/>
            <wp:effectExtent l="9525" t="9525" r="15240" b="2413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24237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1517015</wp:posOffset>
                </wp:positionV>
                <wp:extent cx="843915" cy="884555"/>
                <wp:effectExtent l="9525" t="9525" r="22860" b="2032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43915" cy="8845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404F3F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92.25pt;margin-top:119.45pt;height:69.65pt;width:66.45pt;z-index:251666432;v-text-anchor:middle;mso-width-relative:page;mso-height-relative:page;" filled="f" stroked="t" coordsize="21600,21600" o:gfxdata="UEsDBAoAAAAAAIdO4kAAAAAAAAAAAAAAAAAEAAAAZHJzL1BLAwQUAAAACACHTuJAqUwzV9cAAAAL&#10;AQAADwAAAGRycy9kb3ducmV2LnhtbE2PwU7DMAyG70i8Q2Qkbixtt7FSmu6AgCNiY+KcNaapaJwq&#10;Sbvx9pgTu/mXP/3+XG/PbhAzhth7UpAvMhBIrTc9dQoOHy93JYiYNBk9eEIFPxhh21xf1boy/kQ7&#10;nPepE1xCsdIKbEpjJWVsLTodF35E4t2XD04njqGTJugTl7tBFll2L53uiS9YPeKTxfZ7PzkF77l9&#10;C+PzwSXZ4Tx9FrtXs7ZK3d7k2SOIhOf0D8OfPqtDw05HP5GJYuBcrtaMKiiW5QMIJpb5ZgXiyMOm&#10;LEA2tbz8ofkFUEsDBBQAAAAIAIdO4kCHKuqCeAIAAOEEAAAOAAAAZHJzL2Uyb0RvYy54bWytVEtu&#10;2zAU3BfoHQjuG9mJ3TpC5MCI4aJA0ARIP2uaoiwC/JWkLaeXKdBdDtHjFL1Gh5ScpGkXWVQL4pHv&#10;ccgZzePZ+V4rshM+SGsqOj4aUSIMt7U0m4p+/LB6NaMkRGZqpqwRFb0VgZ7PX74461wpjm1rVS08&#10;AYgJZecq2sboyqIIvBWahSPrhEGysV6ziKnfFLVnHdC1Ko5Ho9dFZ33tvOUiBKwu+yQdEP1zAG3T&#10;SC6Wlm+1MLFH9UKxCEqhlS7Qeb5t0wger5omiEhURcE05hGHIF6nsZifsXLjmWslH67AnnOFJ5w0&#10;kwaH3kMtWWRk6+VfUFpyb4Nt4hG3uuiJZEXAYjx6os1Ny5zIXCB1cPeih/8Hy9/vrj2RdUVPIIlh&#10;Gn/817e7nz++EyxAnc6FEkU37toPs4AwUd03XpNGSfcJNsrkQYfss7a399qKfSQci7PJyel4SglH&#10;ajabTKfThF70MAnO+RDfCqtJCirq8esyKNtdhtiXHkpSubErqRTWWakM6XCF09EUFDiDJxt4AaF2&#10;4BXMhhKmNjA7jz5DBqtknban3cFv1hfKkx2DRVarEb7hZn+UpbOXLLR9XU6lMlZqGdEPSmrwSpsP&#10;u5UBvaRer1eK4n69x54Urm19C+G97R0ZHF9JnHDJQrxmHhYEFTRpvMLQKAt+dogoaa3/+q/1VA9n&#10;IEtJB0uD+5ct84IS9c7AM6fjyQSwMU8m0zfHmPjHmfXjjNnqCwtJxngOHM9hqo/qEDbe6s/o5UU6&#10;FSlmOM7uVR4mF7FvNbwGXCwWuQy+dyxemhvHD74xdrGNtpH5Nz+oM+gH52ejDF2aWuvxPFc9vEzz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KlMM1fXAAAACwEAAA8AAAAAAAAAAQAgAAAAIgAAAGRy&#10;cy9kb3ducmV2LnhtbFBLAQIUABQAAAAIAIdO4kCHKuqCeAIAAOEEAAAOAAAAAAAAAAEAIAAAACYB&#10;AABkcnMvZTJvRG9jLnhtbFBLBQYAAAAABgAGAFkBAAAQBgAAAAA=&#10;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 w14:paraId="2F404F3F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BC01879">
      <w:pPr>
        <w:spacing w:line="360" w:lineRule="auto"/>
        <w:jc w:val="center"/>
        <w:rPr>
          <w:rFonts w:hint="default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图6</w:t>
      </w:r>
    </w:p>
    <w:p w14:paraId="254C06AC">
      <w:pPr>
        <w:jc w:val="center"/>
      </w:pPr>
    </w:p>
    <w:p w14:paraId="2C73C395">
      <w:pPr>
        <w:spacing w:line="360" w:lineRule="auto"/>
        <w:jc w:val="center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1092200</wp:posOffset>
                </wp:positionH>
                <wp:positionV relativeFrom="paragraph">
                  <wp:posOffset>1149350</wp:posOffset>
                </wp:positionV>
                <wp:extent cx="2271395" cy="884555"/>
                <wp:effectExtent l="9525" t="9525" r="24130" b="2032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71395" cy="8845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E6B77B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86pt;margin-top:90.5pt;height:69.65pt;width:178.85pt;z-index:251667456;v-text-anchor:middle;mso-width-relative:page;mso-height-relative:page;" filled="f" stroked="t" coordsize="21600,21600" o:gfxdata="UEsDBAoAAAAAAIdO4kAAAAAAAAAAAAAAAAAEAAAAZHJzL1BLAwQUAAAACACHTuJAXbbqONYAAAAL&#10;AQAADwAAAGRycy9kb3ducmV2LnhtbE2PzU7DMBCE70i8g7VI3KgdV6UlxOkBAUdEf8TZjZc4Il5H&#10;sZOWt2c5wW1GO5r9ptpeQi9mHFMXyUCxUCCQmug6ag0cDy93GxApW3K2j4QGvjHBtr6+qmzp4pl2&#10;OO9zK7iEUmkN+JyHUsrUeAw2LeKAxLfPOAab2Y6tdKM9c3nopVbqXgbbEX/wdsAnj83XfgoG3gv/&#10;Ng7Px5Bli/P0oXevbuWNub0p1COIjJf8F4ZffEaHmplOcSKXRM9+rXlLZrEpWHBipR/WIE4Gllot&#10;QdaV/L+h/gFQSwMEFAAAAAgAh07iQOLU/yZ7AgAA4gQAAA4AAABkcnMvZTJvRG9jLnhtbK1US27b&#10;MBTcF+gdCO4b2Y7dJELkwIjhokDQBEg/a5qiLAL8laQtp5cp0F0P0eMUvUaHlJykaRdZVAvhke9x&#10;yBnO4/nFXiuyEz5Iayo6PhpRIgy3tTSbin54v3p1SkmIzNRMWSMqeicCvZi/fHHeuVJMbGtVLTwB&#10;iAll5yraxujKogi8FZqFI+uEQbKxXrOIod8UtWcd0LUqJqPR66KzvnbechECZpd9kg6I/jmAtmkk&#10;F0vLt1qY2KN6oVgEpdBKF+g8n7ZpBI/XTRNEJKqiYBrzH5sgXqd/MT9n5cYz10o+HIE95whPOGkm&#10;DTa9h1qyyMjWy7+gtOTeBtvEI2510RPJioDFePREm9uWOZG5QOrg7kUP/w+Wv9vdeCLrih4fU2KY&#10;xo3/+vr9549vBBNQp3OhRNGtu/HDKCBMVPeN16RR0n2EjTJ50CH7rO3dvbZiHwnH5GRyMj4+m1HC&#10;kTs9nc5mswRf9DgJz/kQ3wirSQoq6nF3GZXtrkLsSw8lqdzYlVQK86xUhnQ4w9lohmvlDKZsYAaE&#10;2oFYMBtKmNrA7Tz6DBmsknVanlYHv1lfKk92DB5ZrUb4hpP9UZb2XrLQ9nU5lcpYqWVEQyipwSst&#10;PqxWBvSSfL1gKYr79R5rUri29R2U97a3ZHB8JbHDFQvxhnl4EFTQpfEav0ZZ8LNDRElr/Zd/zad6&#10;WANZSjp4Gtw/b5kXlKi3BqY5G0+nqQnyYDo7mWDgH2fWjzNmqy8tJBnjPXA8h6k+qkPYeKs/oZkX&#10;aVekmOHYu1d5GFzGvtfwHHCxWOQyGN+xeGVuHT8Yx9jFNtpG5mt+UGfQD9bPRhnaNPXW43Guenia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XbbqONYAAAALAQAADwAAAAAAAAABACAAAAAiAAAA&#10;ZHJzL2Rvd25yZXYueG1sUEsBAhQAFAAAAAgAh07iQOLU/yZ7AgAA4gQAAA4AAAAAAAAAAQAgAAAA&#10;JQEAAGRycy9lMm9Eb2MueG1sUEsFBgAAAAAGAAYAWQEAABIGAAAAAA==&#10;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 w14:paraId="1CE6B77B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273675" cy="2132330"/>
            <wp:effectExtent l="9525" t="9525" r="1270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323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6490894A">
      <w:pPr>
        <w:spacing w:line="360" w:lineRule="auto"/>
        <w:jc w:val="center"/>
        <w:rPr>
          <w:rFonts w:hint="default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图7</w:t>
      </w:r>
    </w:p>
    <w:p w14:paraId="12A48684">
      <w:pPr>
        <w:spacing w:line="360" w:lineRule="auto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drawing>
          <wp:inline distT="0" distB="0" distL="114300" distR="114300">
            <wp:extent cx="5272405" cy="1106170"/>
            <wp:effectExtent l="9525" t="9525" r="13970" b="273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061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4FB8D07F">
      <w:pPr>
        <w:spacing w:line="360" w:lineRule="auto"/>
        <w:jc w:val="center"/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图8</w:t>
      </w:r>
    </w:p>
    <w:p w14:paraId="6C2A87AD">
      <w:pPr>
        <w:spacing w:line="360" w:lineRule="auto"/>
        <w:jc w:val="left"/>
      </w:pP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302895</wp:posOffset>
                </wp:positionH>
                <wp:positionV relativeFrom="paragraph">
                  <wp:posOffset>3113405</wp:posOffset>
                </wp:positionV>
                <wp:extent cx="1104900" cy="414655"/>
                <wp:effectExtent l="9525" t="9525" r="9525" b="1397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04900" cy="4146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23.85pt;margin-top:245.15pt;height:32.65pt;width:87pt;z-index:251664384;v-text-anchor:middle;mso-width-relative:page;mso-height-relative:page;" filled="f" stroked="t" coordsize="21600,21600" o:gfxdata="UEsDBAoAAAAAAIdO4kAAAAAAAAAAAAAAAAAEAAAAZHJzL1BLAwQUAAAACACHTuJAVvlxjdYAAAAK&#10;AQAADwAAAGRycy9kb3ducmV2LnhtbE2PTU/DMAyG70j8h8hI3FjSQjcoTXdAwBGxD+2cNaapaJyq&#10;Sbvx7zEndrJsP3r9uFqffS9mHGMXSEO2UCCQmmA7ajXsd293jyBiMmRNHwg1/GCEdX19VZnShhNt&#10;cN6mVnAIxdJocCkNpZSxcehNXIQBiXdfYfQmcTu20o7mxOG+l7lSS+lNR3zBmQFfHDbf28lr+Mzc&#10;xzi87n2SLc7TId+828JpfXuTqWcQCc/pH4Y/fVaHmp2OYSIbRa/hYbVikuuTugfBQJ5nPDlqKIpi&#10;CbKu5OUL9S9QSwMEFAAAAAgAh07iQE+5/uJxAgAA1QQAAA4AAABkcnMvZTJvRG9jLnhtbK1US27b&#10;MBTcF+gdCO4bSYGdJkbkwIjhokDQBEg/a5qiLAL8laQtp5cp0F0P0eMUvUaHlJykaRdZVAvhke9x&#10;Hmc45PnFXiuyEz5Ia2paHZWUCMNtI82mph/er16dUhIiMw1T1oia3olAL+YvX5z3biaObWdVIzwB&#10;iAmz3tW0i9HNiiLwTmgWjqwTBsnWes0ihn5TNJ71QNeqOC7Lk6K3vnHechECZpdDko6I/jmAtm0l&#10;F0vLt1qYOKB6oVgEpdBJF+g877ZtBY/XbRtEJKqmYBrzH00Qr9O/mJ+z2cYz10k+boE9ZwtPOGkm&#10;DZreQy1ZZGTr5V9QWnJvg23jEbe6GIhkRcCiKp9oc9sxJzIXSB3cvejh/8Hyd7sbT2RT0yklhmkc&#10;+K+v33/++EamSZvehRlKbt2NH0cBYSK6b70mrZLuI0yUqYMM2Wdl7+6VFftIOCarqpyclRCdIzep&#10;JifTDF8MOAnP+RDfCKtJCmrqcXIZle2uQkRvlB5KUrmxK6lUPj1lSI8OZ+U04TNYsoUVEGoHWsFs&#10;KGFqA6/z6DNksEo2aXkCCn6zvlSe7BgcslqV+BJxtPujLPVestANdTk1eEfLiOugpK7paVp8WK0M&#10;QJJ8g2ApWtvmDmJ7O7gwOL6SgL1iId4wD9th/7iY8Rq/VlmQsmNESWf9l3/Np3q4AVlKetgYhD9v&#10;mReUqLcGPjmrJhPAxjyYTF8fY+AfZ9aPM2arLy10qPAEOJ7DVB/VIWy91Z9wfxepK1LMcPQepB0H&#10;l3G4XngBuFgschm87li8MreOH9xi7GIbbSvz2T6oM4oGt+czGG9muk6Px7nq4TW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W+XGN1gAAAAoBAAAPAAAAAAAAAAEAIAAAACIAAABkcnMvZG93bnJl&#10;di54bWxQSwECFAAUAAAACACHTuJAT7n+4nECAADVBAAADgAAAAAAAAABACAAAAAlAQAAZHJzL2Uy&#10;b0RvYy54bWxQSwUGAAAAAAYABgBZAQAACA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1732280</wp:posOffset>
                </wp:positionH>
                <wp:positionV relativeFrom="paragraph">
                  <wp:posOffset>2502535</wp:posOffset>
                </wp:positionV>
                <wp:extent cx="2256790" cy="902335"/>
                <wp:effectExtent l="9525" t="9525" r="19685" b="2159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56790" cy="9023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136.4pt;margin-top:197.05pt;height:71.05pt;width:177.7pt;z-index:251668480;v-text-anchor:middle;mso-width-relative:page;mso-height-relative:page;" filled="f" stroked="t" coordsize="21600,21600" o:gfxdata="UEsDBAoAAAAAAIdO4kAAAAAAAAAAAAAAAAAEAAAAZHJzL1BLAwQUAAAACACHTuJATgLDbtcAAAAL&#10;AQAADwAAAGRycy9kb3ducmV2LnhtbE2PwU7DMBBE70j8g7VI3KgTl4Y2ZNMDAo6IloqzG2/jiHgd&#10;xU5a/h5zguNoRjNvqu3F9WKmMXSeEfJFBoK48abjFuHw8XK3BhGiZqN7z4TwTQG29fVVpUvjz7yj&#10;eR9bkUo4lBrBxjiUUobGktNh4Qfi5J386HRMcmylGfU5lbteqiwrpNMdpwWrB3qy1HztJ4fwntu3&#10;cXg+uChbmqdPtXs1K4t4e5NnjyAiXeJfGH7xEzrUienoJzZB9AjqQSX0iLDc3OcgUqJQawXiiLBa&#10;FgpkXcn/H+ofUEsDBBQAAAAIAIdO4kAmmc7fcwIAANcEAAAOAAAAZHJzL2Uyb0RvYy54bWytVEtu&#10;2zAU3BfoHQjuG8lOnMRG5MCI4aJA0AZIP2uaoiwC/JWkLaeXKdBdD9HjFL1Gh5ScpGkXWVQL4ZHv&#10;cR5nOOTF5V4rshM+SGsqOjoqKRGG21qaTUU/vF+9OqckRGZqpqwRFb0TgV7OX7646NxMjG1rVS08&#10;AYgJs85VtI3RzYoi8FZoFo6sEwbJxnrNIoZ+U9SedUDXqhiX5WnRWV87b7kIAbPLPkkHRP8cQNs0&#10;koul5VstTOxRvVAsglJopQt0nnfbNILHd00TRCSqomAa8x9NEK/Tv5hfsNnGM9dKPmyBPWcLTzhp&#10;Jg2a3kMtWWRk6+VfUFpyb4Nt4hG3uuiJZEXAYlQ+0ea2ZU5kLpA6uHvRw/+D5W93N57IuqLHE0oM&#10;0zjxX1+///zxjWAC6nQuzFB06278MAoIE9V94zVplHQfYaNMHnTIPmt7d6+t2EfCMTkeT07PppCd&#10;Izctx8c9fNHjJDznQ3wtrCYpqKjH2WVUtrsOEb1ReihJ5caupFL5/JQhHfYwLScJn8GUDcyAUDsQ&#10;C2ZDCVMbuJ1HnyGDVbJOyxNQ8Jv1lfJkx+CR1arEl4ij3R9lqfeShbavy6nePVpGXAgldUXP0+LD&#10;amUAkuTrBUvR2tZ3kNvb3ofB8ZUE7DUL8YZ5GA/7x9WM7/BrlAUpO0SUtNZ/+dd8qocfkKWkg5FB&#10;+POWeUGJemPglOno5ASwMQ9OJmdjDPzjzPpxxmz1lYUOIzwCjucw1Ud1CBtv9Sfc4EXqihQzHL17&#10;aYfBVewvGN4ALhaLXAa3Oxavza3jB7cYu9hG28h8tg/qDKLB7/kMhruZLtTjca56eI/m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OAsNu1wAAAAsBAAAPAAAAAAAAAAEAIAAAACIAAABkcnMvZG93&#10;bnJldi54bWxQSwECFAAUAAAACACHTuJAJpnO33MCAADXBAAADgAAAAAAAAABACAAAAAmAQAAZHJz&#10;L2Uyb0RvYy54bWxQSwUGAAAAAAYABgBZAQAACw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Calibri" w:hAnsi="Calibri" w:eastAsia="微软雅黑" w:cs="Calibri"/>
          <w:b/>
          <w:kern w:val="2"/>
          <w:sz w:val="28"/>
          <w:szCs w:val="28"/>
          <w:lang w:val="en-US" w:eastAsia="zh-CN" w:bidi="ar-SA"/>
        </w:rPr>
        <w:t>②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1.点击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highlight w:val="red"/>
          <w:lang w:val="en-US" w:eastAsia="zh-CN" w:bidi="ar-SA"/>
        </w:rPr>
        <w:t>课程建设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→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highlight w:val="red"/>
          <w:lang w:val="en-US" w:eastAsia="zh-CN" w:bidi="ar-SA"/>
        </w:rPr>
        <w:t>课程学习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→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highlight w:val="red"/>
          <w:lang w:val="en-US" w:eastAsia="zh-CN" w:bidi="ar-SA"/>
        </w:rPr>
        <w:t>课程列表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（如图9），在课程列表右侧选择“2025秋季自然中心实验室安全教育准入课程”，点击查看，进入课程界面（如图8）。</w:t>
      </w:r>
      <w:r>
        <w:drawing>
          <wp:inline distT="0" distB="0" distL="114300" distR="114300">
            <wp:extent cx="4950460" cy="2174875"/>
            <wp:effectExtent l="9525" t="9525" r="12065" b="2540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21748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6994833A">
      <w:pPr>
        <w:spacing w:line="360" w:lineRule="auto"/>
        <w:jc w:val="center"/>
      </w:pP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1328420</wp:posOffset>
                </wp:positionH>
                <wp:positionV relativeFrom="paragraph">
                  <wp:posOffset>2007870</wp:posOffset>
                </wp:positionV>
                <wp:extent cx="1746250" cy="756920"/>
                <wp:effectExtent l="9525" t="9525" r="15875" b="1460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46250" cy="756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104.6pt;margin-top:158.1pt;height:59.6pt;width:137.5pt;z-index:251669504;v-text-anchor:middle;mso-width-relative:page;mso-height-relative:page;" filled="f" stroked="t" coordsize="21600,21600" o:gfxdata="UEsDBAoAAAAAAIdO4kAAAAAAAAAAAAAAAAAEAAAAZHJzL1BLAwQUAAAACACHTuJA1DAHLdYAAAAL&#10;AQAADwAAAGRycy9kb3ducmV2LnhtbE2PwU7DMAyG70i8Q2Qkbixp102ja7oDAo6IjYlz1pimWuNU&#10;TdqNt8ec4PZZ/vX7c7W7+l7MOMYukIZsoUAgNcF21Go4frw8bEDEZMiaPhBq+MYIu/r2pjKlDRfa&#10;43xIreASiqXR4FIaSilj49CbuAgDEu++wuhN4nFspR3Nhct9L3Ol1tKbjviCMwM+OWzOh8lreM/c&#10;2zg8H32SLc7TZ75/tSun9f1dprYgEl7TXxh+9VkdanY6hYlsFL2GXD3mHNWwzNYMnCg2BcOJYbkq&#10;QNaV/P9D/QNQSwMEFAAAAAgAh07iQL4Dy7xxAgAA1wQAAA4AAABkcnMvZTJvRG9jLnhtbK1Uy24T&#10;MRTdI/EPlvd0kpC+ok6qqFEQUkUjlcfa8dgZS35hO4/yM0js+Ag+B/EbHHsmbSksumAWo2vf63N9&#10;jo99cbk3mmxFiMrZmg6PBpQIy12j7LqmH94vXp1REhOzDdPOipreiUgvpy9fXOz8RIxc63QjAgGI&#10;jZOdr2mbkp9UVeStMCweOS8sktIFwxKGYV01ge2AbnQ1GgxOqp0LjQ+OixgxO++StEcMzwF0Uiou&#10;5o5vjLCpQw1CswRKsVU+0mnZrZSCpxspo0hE1xRMU/mjCeJV/lfTCzZZB+ZbxfstsOds4Qknw5RF&#10;03uoOUuMbIL6C8ooHlx0Mh1xZ6qOSFEELIaDJ9rctsyLwgVSR38vevx/sPzddhmIamr6GudumcGJ&#10;//r6/eePbwQTUGfn4wRFt34Z+lFEmKnuZTBEauU/wkaFPOiQfdH27l5bsU+EY3J4Oj4ZHUN2jtzp&#10;8cn5qIhfdTgZz4eY3ghnSA5qGnB2BZVtr2NCb5QeSnK5dQuldTk/bckOHc4HBZ/BlBJmQCvjQSza&#10;NSVMr+F2nkKBjE6rJi/PQDGsV1c6kC2DRxaLAb5MHO3+KMu95yy2XV1Jde4xKuFCaGVqepYXH1Zr&#10;C5AsXydYjlauuYPcwXU+jJ4vFGCvWUxLFmA86IOrmW7wk9qBlOsjSloXvvxrPtfDD8hSsoORQfjz&#10;hgVBiX5r4ZTz4XicnV8G4+NT6E7C48zqccZuzJWDDkM8Ap6XMNcnfQhlcOYTbvAsd0WKWY7enbT9&#10;4Cp1FwxvABezWSmD2z1L1/bW84NbrJttkpOqnO2DOr1o8Hs5g/5u5gv1eFyqHt6j6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UMAct1gAAAAsBAAAPAAAAAAAAAAEAIAAAACIAAABkcnMvZG93bnJl&#10;di54bWxQSwECFAAUAAAACACHTuJAvgPLvHECAADXBAAADgAAAAAAAAABACAAAAAlAQAAZHJzL2Uy&#10;b0RvYy54bWxQSwUGAAAAAAYABgBZAQAACA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图9</w:t>
      </w:r>
    </w:p>
    <w:p w14:paraId="19189808">
      <w:pPr>
        <w:numPr>
          <w:ilvl w:val="0"/>
          <w:numId w:val="0"/>
        </w:numPr>
        <w:spacing w:line="360" w:lineRule="auto"/>
        <w:jc w:val="left"/>
      </w:pP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687705</wp:posOffset>
                </wp:positionH>
                <wp:positionV relativeFrom="paragraph">
                  <wp:posOffset>1781810</wp:posOffset>
                </wp:positionV>
                <wp:extent cx="970915" cy="1777365"/>
                <wp:effectExtent l="9525" t="9525" r="10160" b="2286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70915" cy="17773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54.15pt;margin-top:140.3pt;height:139.95pt;width:76.45pt;z-index:251670528;v-text-anchor:middle;mso-width-relative:page;mso-height-relative:page;" filled="f" stroked="t" coordsize="21600,21600" o:gfxdata="UEsDBAoAAAAAAIdO4kAAAAAAAAAAAAAAAAAEAAAAZHJzL1BLAwQUAAAACACHTuJAwmHVudYAAAAL&#10;AQAADwAAAGRycy9kb3ducmV2LnhtbE2PwU7DMBBE70j8g7VI3Kgdo0RRiNMDAo6IloqzG2/jqLEd&#10;2U5a/p7lBMfRPs28bbdXN7EVYxqDV1BsBDD0fTCjHxQcPl8famApa2/0FDwq+MYE2+72ptWNCRe/&#10;w3WfB0YlPjVagc15bjhPvUWn0ybM6Ol2CtHpTDEO3ER9oXI3cSlExZ0ePS1YPeOzxf68X5yCj8K+&#10;x/nl4DIfcF2+5O7NlFap+7tCPAHLeM1/MPzqkzp05HQMizeJTZRF/UioAlmLChgRsioksKOCshIl&#10;8K7l/3/ofgBQSwMEFAAAAAgAh07iQEoXrO10AgAA1wQAAA4AAABkcnMvZTJvRG9jLnhtbK1Uy24T&#10;MRTdI/EPlvd0JiVpmqiTKmoUhFTRSOWxdjyejCW/sJ1H+RkkdnwEn4P4DY49k7YUFl0wi9G9vtfH&#10;PsfHvrg8aEV2wgdpTUUHJyUlwnBbS7Op6If3y1fnlITITM2UNaKidyLQy9nLFxd7NxWntrWqFp4A&#10;xITp3lW0jdFNiyLwVmgWTqwTBsXGes0iUr8pas/2QNeqOC3Ls2Jvfe285SIEjC66Iu0R/XMAbdNI&#10;LhaWb7UwsUP1QrEISqGVLtBZ3m3TCB5vmiaISFRFwTTmPxZBvE7/YnbBphvPXCt5vwX2nC084aSZ&#10;NFj0HmrBIiNbL/+C0pJ7G2wTT7jVRUckKwIWg/KJNrctcyJzgdTB3Yse/h8sf7dbeSLrig7PKDFM&#10;48R/ff3+88c3ggGos3dhiqZbt/J9FhAmqofGa9Io6T7CRpk86JBD1vbuXltxiIRjcDIuJ4MRJRyl&#10;wXg8fn02SvBFh5PwnA/xjbCapKCiHmeXUdnuOsSu9diS2o1dSqUwzqbKkD1QJ+UIx8oZTNnADAi1&#10;A7FgNpQwtYHbefQZMlgl6zQ9zQ5+s75SnuwYPLJclvj6nf3RltZesNB2fbmU2thUy4gLoaSu6Hma&#10;fJytDOgl+TrBUrS29R3k9rbzYXB8KQF7zUJcMQ/jYf+4mvEGv0ZZkLJ9RElr/Zd/jad++AFVSvYw&#10;Mgh/3jIvKFFvDZwyGQyHyfk5GY7Gp0j848r6ccVs9ZWFDgM8Ao7nMPVHdQwbb/Un3OB5WhUlZjjW&#10;7qTtk6vYXTC8AVzM57kNbncsXptbx49uMXa+jbaR+Wwf1OlFg9+zO/q7mS7U4zx3PbxHs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CYdW51gAAAAsBAAAPAAAAAAAAAAEAIAAAACIAAABkcnMvZG93&#10;bnJldi54bWxQSwECFAAUAAAACACHTuJAShes7XQCAADXBAAADgAAAAAAAAABACAAAAAlAQAAZHJz&#10;L2Uyb0RvYy54bWxQSwUGAAAAAAYABgBZAQAACw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2. 课程结构包含：前置模块；无机化学实验；有机化学实验；分析化学实验和物理化学实验等5个模块（如图10）。</w:t>
      </w:r>
      <w:r>
        <w:drawing>
          <wp:inline distT="0" distB="0" distL="114300" distR="114300">
            <wp:extent cx="5657850" cy="5029200"/>
            <wp:effectExtent l="9525" t="9525" r="9525" b="952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5029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198FB2E8">
      <w:pPr>
        <w:spacing w:line="360" w:lineRule="auto"/>
        <w:jc w:val="center"/>
        <w:rPr>
          <w:rFonts w:hint="default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图10</w:t>
      </w:r>
    </w:p>
    <w:p w14:paraId="28AF36F9">
      <w:pPr>
        <w:spacing w:line="360" w:lineRule="auto"/>
        <w:jc w:val="left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3.选择一个模块点击进入，例如点击前置模块后，点击右侧黄色按钮的 开始实验，就可以进入前置模块的学习和答题环节</w:t>
      </w:r>
      <w:r>
        <w:rPr>
          <w:rFonts w:hint="eastAsia" w:ascii="微软雅黑" w:hAnsi="微软雅黑" w:eastAsia="微软雅黑" w:cs="微软雅黑"/>
          <w:b/>
          <w:sz w:val="28"/>
          <w:szCs w:val="28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图11-12</w:t>
      </w:r>
      <w:r>
        <w:rPr>
          <w:rFonts w:hint="eastAsia" w:ascii="微软雅黑" w:hAnsi="微软雅黑" w:eastAsia="微软雅黑" w:cs="微软雅黑"/>
          <w:b/>
          <w:sz w:val="28"/>
          <w:szCs w:val="28"/>
          <w:lang w:eastAsia="zh-CN"/>
        </w:rPr>
        <w:t>）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。</w:t>
      </w:r>
    </w:p>
    <w:p w14:paraId="2EE524CB">
      <w:pPr>
        <w:spacing w:line="360" w:lineRule="auto"/>
      </w:pP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4674235</wp:posOffset>
                </wp:positionH>
                <wp:positionV relativeFrom="paragraph">
                  <wp:posOffset>1579245</wp:posOffset>
                </wp:positionV>
                <wp:extent cx="521970" cy="351155"/>
                <wp:effectExtent l="9525" t="9525" r="20955" b="2032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21970" cy="3511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368.05pt;margin-top:124.35pt;height:27.65pt;width:41.1pt;z-index:251671552;v-text-anchor:middle;mso-width-relative:page;mso-height-relative:page;" filled="f" stroked="t" coordsize="21600,21600" o:gfxdata="UEsDBAoAAAAAAIdO4kAAAAAAAAAAAAAAAAAEAAAAZHJzL1BLAwQUAAAACACHTuJAFpPj7NcAAAAL&#10;AQAADwAAAGRycy9kb3ducmV2LnhtbE2PwU7DMBBE70j8g7VI3KjtpLRRiNMDAo6IloqzGy9xRLyO&#10;bCctf485wXE1TzNvm93FjWzBEAdPCuRKAEPqvBmoV3B8f76rgMWkyejREyr4xgi79vqq0bXxZ9rj&#10;ckg9yyUUa63ApjTVnMfOotNx5SeknH364HTKZ+i5Cfqcy93ICyE23OmB8oLVEz5a7L4Os1PwJu1r&#10;mJ6OLvEel/mj2L+Ye6vU7Y0UD8ASXtIfDL/6WR3a7HTyM5nIRgXbciMzqqBYV1tgmahkVQI7KSjF&#10;WgBvG/7/h/YHUEsDBBQAAAAIAIdO4kAMhvdkcgIAANYEAAAOAAAAZHJzL2Uyb0RvYy54bWytVEtu&#10;2zAU3BfoHQjuG1mO3SRC5MCI4aJA0ARIP2uaoiwC/JWkP+llCnTXQ/Q4Ra/RISUnadpFFtWCeOR7&#10;HHJG83h+sdeKbIUP0pqalkcjSoThtpFmXdMP75evTikJkZmGKWtETe9EoBezly/Od64SY9tZ1QhP&#10;AGJCtXM17WJ0VVEE3gnNwpF1wiDZWq9ZxNSvi8azHdC1Ksaj0etiZ33jvOUiBKwu+iQdEP1zAG3b&#10;Si4Wlm+0MLFH9UKxCEqhky7QWb5t2woer9s2iEhUTcE05hGHIF6lsZids2rtmeskH67AnnOFJ5w0&#10;kwaH3kMtWGRk4+VfUFpyb4Nt4xG3uuiJZEXAohw90ea2Y05kLpA6uHvRw/+D5e+2N57IpqaTY0oM&#10;0/jjv75+//njG8EC1Nm5UKHo1t34YRYQJqr71mvSKuk+wkaZPOiQfdb27l5bsY+EY3E6Ls9OoDpH&#10;6nhaltNpQi96mATnfIhvhNUkBTX1+HUZlG2vQuxLDyWp3NilVArrrFKG7HCFs9E04TN4soUXEGoH&#10;XsGsKWFqDbPz6DNksEo2aXvaHfx6dak82TJYZLkc4Rtu9kdZOnvBQtfX5VQqY5WWEf2gpK7padp8&#10;2K0M6CX1er1StLLNHdT2trdhcHwpAXvFQrxhHr7D/dGZ8RpDqyxI2SGipLP+y7/WUz3sgCwlO/gY&#10;hD9vmBeUqLcGRjkrJxPAxjyZTE/GmPjHmdXjjNnoSwsdSrwBjucw1Ud1CFtv9Sc08DydihQzHGf3&#10;0g6Ty9j3F54ALubzXAazOxavzK3jB7MYO99E28r8bx/UGUSD3bM7htZM/fR4nqsenqPZ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BaT4+zXAAAACwEAAA8AAAAAAAAAAQAgAAAAIgAAAGRycy9kb3du&#10;cmV2LnhtbFBLAQIUABQAAAAIAIdO4kAMhvdkcgIAANYEAAAOAAAAAAAAAAEAIAAAACYBAABkcnMv&#10;ZTJvRG9jLnhtbFBLBQYAAAAABgAGAFkBAAAK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5580" cy="2037080"/>
            <wp:effectExtent l="9525" t="9525" r="10795" b="1079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0370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667E533A">
      <w:pPr>
        <w:spacing w:line="360" w:lineRule="auto"/>
      </w:pPr>
    </w:p>
    <w:p w14:paraId="555C7C45">
      <w:pPr>
        <w:spacing w:line="360" w:lineRule="auto"/>
        <w:jc w:val="center"/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图11</w:t>
      </w:r>
    </w:p>
    <w:p w14:paraId="1DF41C6F">
      <w:pPr>
        <w:spacing w:line="360" w:lineRule="auto"/>
      </w:pPr>
      <w:r>
        <w:drawing>
          <wp:inline distT="0" distB="0" distL="114300" distR="114300">
            <wp:extent cx="5266690" cy="2962910"/>
            <wp:effectExtent l="9525" t="9525" r="19685" b="1841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19D1183F">
      <w:pPr>
        <w:spacing w:line="360" w:lineRule="auto"/>
      </w:pPr>
    </w:p>
    <w:p w14:paraId="06E2225B">
      <w:pPr>
        <w:spacing w:line="360" w:lineRule="auto"/>
        <w:jc w:val="center"/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图12</w:t>
      </w:r>
    </w:p>
    <w:p w14:paraId="053B99C0">
      <w:pPr>
        <w:spacing w:line="360" w:lineRule="auto"/>
        <w:jc w:val="center"/>
        <w:rPr>
          <w:rFonts w:ascii="微软雅黑" w:hAnsi="微软雅黑" w:eastAsia="微软雅黑" w:cs="微软雅黑"/>
          <w:szCs w:val="21"/>
        </w:rPr>
      </w:pPr>
    </w:p>
    <w:p w14:paraId="666A39EA">
      <w:pPr>
        <w:spacing w:line="360" w:lineRule="auto"/>
        <w:jc w:val="center"/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4.所有模块学习和答题结束后自动生成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  <w:lang w:eastAsia="zh-CN"/>
        </w:rPr>
        <w:t>“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</w:rPr>
        <w:t>安全培训证书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  <w:lang w:eastAsia="zh-CN"/>
        </w:rPr>
        <w:t>“（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  <w:lang w:val="en-US" w:eastAsia="zh-CN"/>
        </w:rPr>
        <w:t>如图13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  <w:lang w:eastAsia="zh-CN"/>
        </w:rPr>
        <w:t>）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。</w:t>
      </w:r>
      <w:r>
        <w:drawing>
          <wp:inline distT="0" distB="0" distL="114300" distR="114300">
            <wp:extent cx="5269865" cy="3077845"/>
            <wp:effectExtent l="9525" t="9525" r="16510" b="1778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77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28498B8E">
      <w:pPr>
        <w:spacing w:line="360" w:lineRule="auto"/>
        <w:jc w:val="center"/>
      </w:pPr>
    </w:p>
    <w:p w14:paraId="6D297BC9">
      <w:pPr>
        <w:spacing w:line="360" w:lineRule="auto"/>
        <w:jc w:val="center"/>
        <w:rPr>
          <w:rFonts w:hint="default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图13</w:t>
      </w:r>
    </w:p>
    <w:p w14:paraId="1006CCB6"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软件操作：</w:t>
      </w: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角色控制W--前，S--后，A--左，D--右、长按鼠标右键移动鼠标--视角旋转。按Q键可以启用飞行模式，飞行模式下，相机可以自由飞行，再按Q键结束飞行模式。（如图14）</w:t>
      </w:r>
    </w:p>
    <w:p w14:paraId="1D951EFB">
      <w:pPr>
        <w:widowControl w:val="0"/>
        <w:numPr>
          <w:ilvl w:val="0"/>
          <w:numId w:val="0"/>
        </w:numPr>
        <w:spacing w:line="360" w:lineRule="auto"/>
        <w:jc w:val="center"/>
        <w:rPr>
          <w:rFonts w:hint="eastAsia" w:ascii="微软雅黑" w:hAnsi="微软雅黑" w:eastAsia="微软雅黑" w:cs="微软雅黑"/>
          <w:bCs/>
        </w:rPr>
      </w:pPr>
      <w:r>
        <w:drawing>
          <wp:inline distT="0" distB="0" distL="114300" distR="114300">
            <wp:extent cx="1537970" cy="959485"/>
            <wp:effectExtent l="0" t="0" r="5080" b="1206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3165D">
      <w:pPr>
        <w:spacing w:line="360" w:lineRule="auto"/>
        <w:jc w:val="center"/>
        <w:rPr>
          <w:rFonts w:hint="default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图14</w:t>
      </w:r>
    </w:p>
    <w:p w14:paraId="7C3A1CEE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微软雅黑" w:hAnsi="微软雅黑" w:eastAsia="微软雅黑" w:cs="微软雅黑"/>
          <w:bCs/>
        </w:rPr>
      </w:pPr>
    </w:p>
    <w:p w14:paraId="5B7BDF10">
      <w:pPr>
        <w:spacing w:line="360" w:lineRule="auto"/>
      </w:pPr>
    </w:p>
    <w:p w14:paraId="350A81CB">
      <w:pPr>
        <w:spacing w:line="360" w:lineRule="auto"/>
        <w:rPr>
          <w:color w:val="FF0000"/>
        </w:rPr>
      </w:pP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</w:rPr>
        <w:t>备注：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  <w:lang w:eastAsia="zh-CN"/>
        </w:rPr>
        <w:t>“</w:t>
      </w:r>
      <w:r>
        <w:rPr>
          <w:rFonts w:hint="eastAsia" w:ascii="微软雅黑" w:hAnsi="微软雅黑" w:eastAsia="微软雅黑" w:cs="微软雅黑"/>
          <w:b/>
          <w:color w:val="FF0000"/>
          <w:kern w:val="2"/>
          <w:sz w:val="28"/>
          <w:szCs w:val="28"/>
          <w:lang w:val="en-US" w:eastAsia="zh-CN" w:bidi="ar-SA"/>
        </w:rPr>
        <w:t>2025秋季学期自然中心实验室安全准入教育”课程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</w:rPr>
        <w:t>请各位同学于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</w:rPr>
        <w:t>202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</w:rPr>
        <w:t>年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</w:rPr>
        <w:t>月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  <w:lang w:val="en-US" w:eastAsia="zh-CN"/>
        </w:rPr>
        <w:t>30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</w:rPr>
        <w:t>日之前完成。如果虚拟平台使用过程中遇到问题，请班长或学委将问题汇总后反馈给任课教师。</w:t>
      </w:r>
    </w:p>
    <w:sectPr>
      <w:pgSz w:w="11910" w:h="16840"/>
      <w:pgMar w:top="1497" w:right="1800" w:bottom="1553" w:left="1800" w:header="880" w:footer="1213" w:gutter="0"/>
      <w:cols w:equalWidth="0" w:num="1">
        <w:col w:w="8310"/>
      </w:cols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2C3B04"/>
    <w:multiLevelType w:val="singleLevel"/>
    <w:tmpl w:val="882C3B0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12481EA"/>
    <w:multiLevelType w:val="singleLevel"/>
    <w:tmpl w:val="912481E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1MGI2ZTExMWY1MDA0MTcxMDlkMTU1YzlkMDM4YjUifQ=="/>
  </w:docVars>
  <w:rsids>
    <w:rsidRoot w:val="00172A27"/>
    <w:rsid w:val="000058AA"/>
    <w:rsid w:val="00157E7D"/>
    <w:rsid w:val="00172A27"/>
    <w:rsid w:val="001B0538"/>
    <w:rsid w:val="002B2F2E"/>
    <w:rsid w:val="002E4EAC"/>
    <w:rsid w:val="003470ED"/>
    <w:rsid w:val="0042760C"/>
    <w:rsid w:val="00442C72"/>
    <w:rsid w:val="0047023B"/>
    <w:rsid w:val="00546D24"/>
    <w:rsid w:val="00547CC4"/>
    <w:rsid w:val="005F04FB"/>
    <w:rsid w:val="005F3BB7"/>
    <w:rsid w:val="006A7C30"/>
    <w:rsid w:val="007027E1"/>
    <w:rsid w:val="00843573"/>
    <w:rsid w:val="0087516A"/>
    <w:rsid w:val="008F11C5"/>
    <w:rsid w:val="00963D8A"/>
    <w:rsid w:val="00AD3834"/>
    <w:rsid w:val="00CD711A"/>
    <w:rsid w:val="00D27027"/>
    <w:rsid w:val="00E25652"/>
    <w:rsid w:val="00F14E0D"/>
    <w:rsid w:val="01AA20A4"/>
    <w:rsid w:val="03F504AB"/>
    <w:rsid w:val="078E755F"/>
    <w:rsid w:val="08D90AA9"/>
    <w:rsid w:val="096F5AD2"/>
    <w:rsid w:val="0CCA40A4"/>
    <w:rsid w:val="0CD143AE"/>
    <w:rsid w:val="0DCB34F3"/>
    <w:rsid w:val="0DED236F"/>
    <w:rsid w:val="10E46F41"/>
    <w:rsid w:val="11293B37"/>
    <w:rsid w:val="135A39A6"/>
    <w:rsid w:val="18307F9A"/>
    <w:rsid w:val="1B9714B7"/>
    <w:rsid w:val="1C854513"/>
    <w:rsid w:val="1CE74E33"/>
    <w:rsid w:val="1D27061F"/>
    <w:rsid w:val="201F123F"/>
    <w:rsid w:val="22675273"/>
    <w:rsid w:val="25E8295B"/>
    <w:rsid w:val="26EC34EF"/>
    <w:rsid w:val="27922F3A"/>
    <w:rsid w:val="27E47597"/>
    <w:rsid w:val="296E3259"/>
    <w:rsid w:val="29CD2766"/>
    <w:rsid w:val="2A1403E0"/>
    <w:rsid w:val="2BA46E69"/>
    <w:rsid w:val="2DC507BD"/>
    <w:rsid w:val="308C750C"/>
    <w:rsid w:val="35A02439"/>
    <w:rsid w:val="35F06330"/>
    <w:rsid w:val="37B04A8B"/>
    <w:rsid w:val="39D95380"/>
    <w:rsid w:val="39ED1B9D"/>
    <w:rsid w:val="3A9A39F3"/>
    <w:rsid w:val="3AAA2277"/>
    <w:rsid w:val="3F3A354A"/>
    <w:rsid w:val="3F593C0C"/>
    <w:rsid w:val="406D5F6A"/>
    <w:rsid w:val="42A57F85"/>
    <w:rsid w:val="43891D96"/>
    <w:rsid w:val="45116BBF"/>
    <w:rsid w:val="45E924BE"/>
    <w:rsid w:val="4661769B"/>
    <w:rsid w:val="46EE0D8A"/>
    <w:rsid w:val="49386E02"/>
    <w:rsid w:val="4A7F2666"/>
    <w:rsid w:val="4DAB5178"/>
    <w:rsid w:val="4E625EA0"/>
    <w:rsid w:val="4EE60CE5"/>
    <w:rsid w:val="4F9709F0"/>
    <w:rsid w:val="51274202"/>
    <w:rsid w:val="57D740F4"/>
    <w:rsid w:val="59C46190"/>
    <w:rsid w:val="59FC75C2"/>
    <w:rsid w:val="5B8A7E63"/>
    <w:rsid w:val="5ECC578E"/>
    <w:rsid w:val="600769A2"/>
    <w:rsid w:val="60B870CC"/>
    <w:rsid w:val="620D74A9"/>
    <w:rsid w:val="623A558F"/>
    <w:rsid w:val="62CE345E"/>
    <w:rsid w:val="6354487F"/>
    <w:rsid w:val="64D04291"/>
    <w:rsid w:val="660D37F9"/>
    <w:rsid w:val="661A3204"/>
    <w:rsid w:val="664D6597"/>
    <w:rsid w:val="68B22865"/>
    <w:rsid w:val="69655051"/>
    <w:rsid w:val="6A3342BA"/>
    <w:rsid w:val="6AE22898"/>
    <w:rsid w:val="6C815796"/>
    <w:rsid w:val="6F046C22"/>
    <w:rsid w:val="6F136EC3"/>
    <w:rsid w:val="6F2F3F87"/>
    <w:rsid w:val="6FCE3D7E"/>
    <w:rsid w:val="70104D79"/>
    <w:rsid w:val="7106278B"/>
    <w:rsid w:val="74726C8F"/>
    <w:rsid w:val="75230B15"/>
    <w:rsid w:val="77901AFD"/>
    <w:rsid w:val="784E0FF6"/>
    <w:rsid w:val="7FB8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4"/>
    <w:qFormat/>
    <w:uiPriority w:val="0"/>
    <w:rPr>
      <w:sz w:val="18"/>
      <w:szCs w:val="18"/>
    </w:rPr>
  </w:style>
  <w:style w:type="paragraph" w:styleId="6">
    <w:name w:val="footer"/>
    <w:basedOn w:val="1"/>
    <w:link w:val="16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autoRedefine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customStyle="1" w:styleId="12">
    <w:name w:val="WPSOffice手动目录 1"/>
    <w:autoRedefine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3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4">
    <w:name w:val="批注框文本 字符"/>
    <w:basedOn w:val="11"/>
    <w:link w:val="5"/>
    <w:autoRedefine/>
    <w:qFormat/>
    <w:uiPriority w:val="0"/>
    <w:rPr>
      <w:kern w:val="2"/>
      <w:sz w:val="18"/>
      <w:szCs w:val="18"/>
    </w:rPr>
  </w:style>
  <w:style w:type="character" w:customStyle="1" w:styleId="15">
    <w:name w:val="页眉 字符"/>
    <w:basedOn w:val="11"/>
    <w:link w:val="7"/>
    <w:autoRedefine/>
    <w:qFormat/>
    <w:uiPriority w:val="0"/>
    <w:rPr>
      <w:kern w:val="2"/>
      <w:sz w:val="18"/>
      <w:szCs w:val="18"/>
    </w:rPr>
  </w:style>
  <w:style w:type="character" w:customStyle="1" w:styleId="16">
    <w:name w:val="页脚 字符"/>
    <w:basedOn w:val="11"/>
    <w:link w:val="6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Kingsoft</Company>
  <Pages>7</Pages>
  <Words>658</Words>
  <Characters>716</Characters>
  <Lines>7</Lines>
  <Paragraphs>2</Paragraphs>
  <TotalTime>31</TotalTime>
  <ScaleCrop>false</ScaleCrop>
  <LinksUpToDate>false</LinksUpToDate>
  <CharactersWithSpaces>718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zhaoxinlei</dc:creator>
  <cp:lastModifiedBy>Administrator</cp:lastModifiedBy>
  <dcterms:modified xsi:type="dcterms:W3CDTF">2025-09-12T08:20:35Z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4ACBA0A9A0AE4AFDAE5D04D27AB9DDDF_13</vt:lpwstr>
  </property>
  <property fmtid="{D5CDD505-2E9C-101B-9397-08002B2CF9AE}" pid="4" name="KSOTemplateDocerSaveRecord">
    <vt:lpwstr>eyJoZGlkIjoiYzE1MGI2ZTExMWY1MDA0MTcxMDlkMTU1YzlkMDM4YjUifQ==</vt:lpwstr>
  </property>
</Properties>
</file>